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4F9227EA">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中共永吉县委社会工作部</w:t>
      </w:r>
    </w:p>
    <w:p w14:paraId="0050A5F4">
      <w:pPr>
        <w:jc w:val="center"/>
        <w:rPr>
          <w:rFonts w:ascii="黑体" w:hAnsi="黑体" w:eastAsia="黑体"/>
          <w:sz w:val="52"/>
          <w:szCs w:val="52"/>
        </w:rPr>
      </w:pPr>
      <w:r>
        <w:rPr>
          <w:rFonts w:hint="eastAsia" w:ascii="黑体" w:hAnsi="黑体" w:eastAsia="黑体"/>
          <w:sz w:val="52"/>
          <w:szCs w:val="52"/>
          <w:highlight w:val="none"/>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val="en-US" w:eastAsia="zh-CN"/>
        </w:rPr>
        <w:t>中共永吉县委社会工作部</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一、主要职能</w:t>
      </w:r>
    </w:p>
    <w:p w14:paraId="071800C5">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中共永吉县委社会工作部</w:t>
      </w:r>
    </w:p>
    <w:p w14:paraId="09235EBC">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党政机关</w:t>
      </w:r>
    </w:p>
    <w:p w14:paraId="6DA78F3D">
      <w:pPr>
        <w:pStyle w:val="10"/>
        <w:widowControl/>
        <w:spacing w:line="620" w:lineRule="exact"/>
        <w:ind w:firstLine="627" w:firstLineChars="196"/>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kern w:val="0"/>
          <w:sz w:val="32"/>
          <w:szCs w:val="32"/>
          <w:lang w:val="en-US" w:eastAsia="zh-CN"/>
        </w:rPr>
        <w:t>研究相关理论、政策和规划，拟定相关规范性文件草案及有关文件并组织实施等。统筹指导群众利益协调、诉求表达、矛盾调处、权益保障等人民信访工作。指导人民意见征集工作等。统筹推进党建引领基层治理和基层政权建设等。指导全县性社会组织党建工作，统一领导全县性行业协会商会党的工作，协调推动行业协会商会深化改革和转型发展。指导混合所有制企业、非公有制企业和新经济组织、新社会组织、新就业群体党建工作等。负责全县志愿服务工作的统筹规划、协调指导、督促检查和经验推广，指导社会工作人才队伍建设。完成县委交办的其他任务。</w:t>
      </w:r>
    </w:p>
    <w:p w14:paraId="5757AED3">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突出抓好新经济组织、新社会组织、新就业群体党的建设；抓好党建引领基层治理和基层政权建设；抓好凝聚服务群众工作，推动新时代社会工作高质量发展。</w:t>
      </w:r>
    </w:p>
    <w:p w14:paraId="6D752CA2">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基层治理科（党政综合办公室）</w:t>
      </w:r>
      <w:r>
        <w:rPr>
          <w:rFonts w:hint="eastAsia" w:ascii="仿宋" w:hAnsi="仿宋" w:eastAsia="仿宋"/>
          <w:kern w:val="0"/>
          <w:szCs w:val="32"/>
        </w:rPr>
        <w:t>、</w:t>
      </w:r>
      <w:r>
        <w:rPr>
          <w:rFonts w:hint="eastAsia" w:ascii="仿宋" w:hAnsi="仿宋" w:eastAsia="仿宋"/>
          <w:kern w:val="0"/>
          <w:szCs w:val="32"/>
          <w:lang w:val="en-US" w:eastAsia="zh-CN"/>
        </w:rPr>
        <w:t>县委非公有制企业和社会组织党工委办公室。下设事业单位永吉县社会工作促进中心。</w:t>
      </w:r>
    </w:p>
    <w:p w14:paraId="022FE967">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人员情况：在职人员</w:t>
      </w:r>
      <w:r>
        <w:rPr>
          <w:rFonts w:hint="eastAsia" w:ascii="仿宋" w:hAnsi="仿宋" w:eastAsia="仿宋"/>
          <w:kern w:val="0"/>
          <w:szCs w:val="32"/>
          <w:lang w:val="en-US" w:eastAsia="zh-CN"/>
        </w:rPr>
        <w:t>13</w:t>
      </w:r>
      <w:r>
        <w:rPr>
          <w:rFonts w:hint="eastAsia" w:ascii="仿宋" w:hAnsi="仿宋" w:eastAsia="仿宋"/>
          <w:kern w:val="0"/>
          <w:szCs w:val="32"/>
        </w:rPr>
        <w:t>人，</w:t>
      </w:r>
      <w:r>
        <w:rPr>
          <w:rFonts w:hint="eastAsia" w:ascii="仿宋" w:hAnsi="仿宋" w:eastAsia="仿宋"/>
          <w:kern w:val="0"/>
          <w:szCs w:val="32"/>
          <w:lang w:val="en-US" w:eastAsia="zh-CN"/>
        </w:rPr>
        <w:t>行政</w:t>
      </w:r>
      <w:r>
        <w:rPr>
          <w:rFonts w:hint="eastAsia" w:ascii="仿宋" w:hAnsi="仿宋" w:eastAsia="仿宋"/>
          <w:kern w:val="0"/>
          <w:szCs w:val="32"/>
        </w:rPr>
        <w:t>编制数</w:t>
      </w:r>
      <w:r>
        <w:rPr>
          <w:rFonts w:hint="eastAsia" w:ascii="仿宋" w:hAnsi="仿宋" w:eastAsia="仿宋"/>
          <w:kern w:val="0"/>
          <w:szCs w:val="32"/>
          <w:lang w:val="en-US" w:eastAsia="zh-CN"/>
        </w:rPr>
        <w:t>7</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r>
        <w:rPr>
          <w:rFonts w:hint="eastAsia" w:ascii="仿宋" w:hAnsi="仿宋" w:eastAsia="仿宋"/>
          <w:kern w:val="0"/>
          <w:szCs w:val="32"/>
          <w:lang w:eastAsia="zh-CN"/>
        </w:rPr>
        <w:t>；</w:t>
      </w:r>
      <w:r>
        <w:rPr>
          <w:rFonts w:hint="eastAsia" w:ascii="仿宋" w:hAnsi="仿宋" w:eastAsia="仿宋"/>
          <w:kern w:val="0"/>
          <w:szCs w:val="32"/>
          <w:lang w:val="en-US" w:eastAsia="zh-CN"/>
        </w:rPr>
        <w:t>事业单位编制数8名，领导职数2个。</w:t>
      </w:r>
    </w:p>
    <w:p w14:paraId="08C38348">
      <w:pPr>
        <w:jc w:val="left"/>
        <w:rPr>
          <w:rFonts w:hint="eastAsia"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highlight w:val="yellow"/>
        </w:rPr>
      </w:pPr>
      <w:r>
        <w:rPr>
          <w:rFonts w:hint="eastAsia" w:ascii="仿宋" w:hAnsi="仿宋" w:eastAsia="仿宋"/>
          <w:sz w:val="32"/>
          <w:szCs w:val="32"/>
        </w:rPr>
        <w:t>按照综合预算的原则</w:t>
      </w:r>
      <w:r>
        <w:rPr>
          <w:rFonts w:hint="eastAsia" w:ascii="仿宋" w:hAnsi="仿宋" w:eastAsia="仿宋"/>
          <w:sz w:val="32"/>
          <w:szCs w:val="32"/>
          <w:lang w:eastAsia="zh-CN"/>
        </w:rPr>
        <w:t>，</w:t>
      </w:r>
      <w:r>
        <w:rPr>
          <w:rFonts w:hint="eastAsia" w:ascii="仿宋" w:hAnsi="仿宋" w:eastAsia="仿宋"/>
          <w:sz w:val="32"/>
          <w:szCs w:val="32"/>
        </w:rPr>
        <w:t>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127.35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0</w:t>
      </w:r>
      <w:r>
        <w:rPr>
          <w:rFonts w:hint="eastAsia" w:ascii="仿宋" w:hAnsi="仿宋" w:eastAsia="仿宋"/>
          <w:sz w:val="32"/>
          <w:szCs w:val="32"/>
        </w:rPr>
        <w:t>万元增</w:t>
      </w:r>
      <w:r>
        <w:rPr>
          <w:rFonts w:hint="eastAsia" w:ascii="仿宋" w:hAnsi="仿宋" w:eastAsia="仿宋"/>
          <w:sz w:val="32"/>
          <w:szCs w:val="32"/>
          <w:lang w:val="en-US" w:eastAsia="zh-CN"/>
        </w:rPr>
        <w:t>加127.35</w:t>
      </w:r>
      <w:r>
        <w:rPr>
          <w:rFonts w:hint="eastAsia" w:ascii="仿宋" w:hAnsi="仿宋" w:eastAsia="仿宋"/>
          <w:sz w:val="32"/>
          <w:szCs w:val="32"/>
        </w:rPr>
        <w:t>万元，主要原因</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县委社会工作部于2024年5月成立，无年初预算</w:t>
      </w:r>
      <w:r>
        <w:rPr>
          <w:rFonts w:hint="eastAsia" w:ascii="仿宋" w:hAnsi="仿宋" w:eastAsia="仿宋"/>
          <w:sz w:val="32"/>
          <w:szCs w:val="32"/>
          <w:highlight w:val="none"/>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127.35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127.35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127.35</w:t>
      </w:r>
      <w:r>
        <w:rPr>
          <w:rFonts w:hint="eastAsia" w:ascii="仿宋" w:hAnsi="仿宋" w:eastAsia="仿宋"/>
          <w:sz w:val="32"/>
          <w:szCs w:val="32"/>
        </w:rPr>
        <w:t>万元，其中：基本支出</w:t>
      </w:r>
      <w:r>
        <w:rPr>
          <w:rFonts w:hint="eastAsia" w:ascii="仿宋" w:hAnsi="仿宋" w:eastAsia="仿宋"/>
          <w:sz w:val="32"/>
          <w:szCs w:val="32"/>
          <w:lang w:val="en-US" w:eastAsia="zh-CN"/>
        </w:rPr>
        <w:t>103.49</w:t>
      </w:r>
      <w:r>
        <w:rPr>
          <w:rFonts w:hint="eastAsia" w:ascii="仿宋" w:hAnsi="仿宋" w:eastAsia="仿宋"/>
          <w:sz w:val="32"/>
          <w:szCs w:val="32"/>
        </w:rPr>
        <w:t>万元，占</w:t>
      </w:r>
      <w:r>
        <w:rPr>
          <w:rFonts w:hint="eastAsia" w:ascii="仿宋" w:hAnsi="仿宋" w:eastAsia="仿宋"/>
          <w:sz w:val="32"/>
          <w:szCs w:val="32"/>
          <w:lang w:val="en-US" w:eastAsia="zh-CN"/>
        </w:rPr>
        <w:t>81.26</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127.35</w:t>
      </w:r>
      <w:r>
        <w:rPr>
          <w:rFonts w:hint="eastAsia" w:ascii="仿宋" w:hAnsi="仿宋" w:eastAsia="仿宋"/>
          <w:sz w:val="32"/>
          <w:szCs w:val="32"/>
        </w:rPr>
        <w:t>万元，其中：本年收入</w:t>
      </w:r>
      <w:r>
        <w:rPr>
          <w:rFonts w:hint="eastAsia" w:ascii="仿宋" w:hAnsi="仿宋" w:eastAsia="仿宋"/>
          <w:sz w:val="32"/>
          <w:szCs w:val="32"/>
          <w:lang w:val="en-US" w:eastAsia="zh-CN"/>
        </w:rPr>
        <w:t>127.35</w:t>
      </w:r>
      <w:r>
        <w:rPr>
          <w:rFonts w:hint="eastAsia" w:ascii="仿宋" w:hAnsi="仿宋" w:eastAsia="仿宋"/>
          <w:sz w:val="32"/>
          <w:szCs w:val="32"/>
        </w:rPr>
        <w:t>万元。本年支出</w:t>
      </w:r>
      <w:r>
        <w:rPr>
          <w:rFonts w:hint="eastAsia" w:ascii="仿宋" w:hAnsi="仿宋" w:eastAsia="仿宋"/>
          <w:sz w:val="32"/>
          <w:szCs w:val="32"/>
          <w:lang w:val="en-US" w:eastAsia="zh-CN"/>
        </w:rPr>
        <w:t>127.35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103.49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13.51</w:t>
      </w:r>
      <w:r>
        <w:rPr>
          <w:rFonts w:hint="eastAsia" w:ascii="仿宋" w:hAnsi="仿宋" w:eastAsia="仿宋"/>
          <w:sz w:val="32"/>
          <w:szCs w:val="32"/>
        </w:rPr>
        <w:t>万元，住房保障支出</w:t>
      </w:r>
      <w:r>
        <w:rPr>
          <w:rFonts w:hint="eastAsia" w:ascii="仿宋" w:hAnsi="仿宋" w:eastAsia="仿宋"/>
          <w:sz w:val="32"/>
          <w:szCs w:val="32"/>
          <w:lang w:val="en-US" w:eastAsia="zh-CN"/>
        </w:rPr>
        <w:t>10.35</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w:t>
      </w:r>
      <w:r>
        <w:rPr>
          <w:rFonts w:hint="eastAsia" w:ascii="仿宋" w:hAnsi="仿宋" w:eastAsia="仿宋"/>
          <w:sz w:val="32"/>
          <w:szCs w:val="32"/>
          <w:highlight w:val="none"/>
        </w:rPr>
        <w:t>款</w:t>
      </w:r>
      <w:r>
        <w:rPr>
          <w:rFonts w:hint="eastAsia" w:ascii="仿宋" w:hAnsi="仿宋" w:eastAsia="仿宋"/>
          <w:sz w:val="32"/>
          <w:szCs w:val="32"/>
          <w:highlight w:val="none"/>
          <w:lang w:val="en-US" w:eastAsia="zh-CN"/>
        </w:rPr>
        <w:t>103.49</w:t>
      </w:r>
      <w:r>
        <w:rPr>
          <w:rFonts w:hint="eastAsia" w:ascii="仿宋" w:hAnsi="仿宋" w:eastAsia="仿宋"/>
          <w:sz w:val="32"/>
          <w:szCs w:val="32"/>
          <w:highlight w:val="none"/>
        </w:rPr>
        <w:t>万元</w:t>
      </w:r>
      <w:r>
        <w:rPr>
          <w:rFonts w:hint="eastAsia" w:ascii="仿宋" w:hAnsi="仿宋" w:eastAsia="仿宋"/>
          <w:sz w:val="32"/>
          <w:szCs w:val="32"/>
        </w:rPr>
        <w:t>，其中：基本支出</w:t>
      </w:r>
      <w:r>
        <w:rPr>
          <w:rFonts w:hint="eastAsia" w:ascii="仿宋" w:hAnsi="仿宋" w:eastAsia="仿宋"/>
          <w:sz w:val="32"/>
          <w:szCs w:val="32"/>
          <w:lang w:val="en-US" w:eastAsia="zh-CN"/>
        </w:rPr>
        <w:t>103.49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93.44</w:t>
      </w:r>
      <w:r>
        <w:rPr>
          <w:rFonts w:hint="eastAsia" w:ascii="仿宋" w:hAnsi="仿宋" w:eastAsia="仿宋"/>
          <w:sz w:val="32"/>
          <w:szCs w:val="32"/>
        </w:rPr>
        <w:t>万元，占</w:t>
      </w:r>
      <w:r>
        <w:rPr>
          <w:rFonts w:hint="eastAsia" w:ascii="仿宋" w:hAnsi="仿宋" w:eastAsia="仿宋"/>
          <w:sz w:val="32"/>
          <w:szCs w:val="32"/>
          <w:lang w:val="en-US" w:eastAsia="zh-CN"/>
        </w:rPr>
        <w:t>90.29</w:t>
      </w:r>
      <w:r>
        <w:rPr>
          <w:rFonts w:hint="eastAsia" w:ascii="仿宋" w:hAnsi="仿宋" w:eastAsia="仿宋"/>
          <w:sz w:val="32"/>
          <w:szCs w:val="32"/>
        </w:rPr>
        <w:t>%；公用经费</w:t>
      </w:r>
      <w:r>
        <w:rPr>
          <w:rFonts w:hint="eastAsia" w:ascii="仿宋" w:hAnsi="仿宋" w:eastAsia="仿宋"/>
          <w:sz w:val="32"/>
          <w:szCs w:val="32"/>
          <w:lang w:val="en-US" w:eastAsia="zh-CN"/>
        </w:rPr>
        <w:t>10.05</w:t>
      </w:r>
      <w:r>
        <w:rPr>
          <w:rFonts w:hint="eastAsia" w:ascii="仿宋" w:hAnsi="仿宋" w:eastAsia="仿宋"/>
          <w:sz w:val="32"/>
          <w:szCs w:val="32"/>
        </w:rPr>
        <w:t>万元，占</w:t>
      </w:r>
      <w:r>
        <w:rPr>
          <w:rFonts w:hint="eastAsia" w:ascii="仿宋" w:hAnsi="仿宋" w:eastAsia="仿宋"/>
          <w:sz w:val="32"/>
          <w:szCs w:val="32"/>
          <w:lang w:val="en-US" w:eastAsia="zh-CN"/>
        </w:rPr>
        <w:t>9.71</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highlight w:val="none"/>
          <w:lang w:val="en-US" w:eastAsia="zh-CN"/>
        </w:rPr>
        <w:t>103.49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%，主要用于：</w:t>
      </w:r>
      <w:r>
        <w:rPr>
          <w:rFonts w:hint="eastAsia" w:ascii="仿宋" w:hAnsi="仿宋" w:eastAsia="仿宋"/>
          <w:sz w:val="32"/>
          <w:szCs w:val="32"/>
          <w:lang w:val="en-US" w:eastAsia="zh-CN"/>
        </w:rPr>
        <w:t>职工工资和保障单位运行</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13.51</w:t>
      </w:r>
      <w:r>
        <w:rPr>
          <w:rFonts w:hint="eastAsia" w:ascii="仿宋" w:hAnsi="仿宋" w:eastAsia="仿宋"/>
          <w:sz w:val="32"/>
          <w:szCs w:val="32"/>
        </w:rPr>
        <w:t>万元，占</w:t>
      </w:r>
      <w:r>
        <w:rPr>
          <w:rFonts w:hint="eastAsia" w:ascii="仿宋" w:hAnsi="仿宋" w:eastAsia="仿宋"/>
          <w:sz w:val="32"/>
          <w:szCs w:val="32"/>
          <w:lang w:val="en-US" w:eastAsia="zh-CN"/>
        </w:rPr>
        <w:t>13.05</w:t>
      </w:r>
      <w:r>
        <w:rPr>
          <w:rFonts w:hint="eastAsia" w:ascii="仿宋" w:hAnsi="仿宋" w:eastAsia="仿宋"/>
          <w:sz w:val="32"/>
          <w:szCs w:val="32"/>
        </w:rPr>
        <w:t>%，主要用于：</w:t>
      </w:r>
      <w:r>
        <w:rPr>
          <w:rFonts w:hint="eastAsia" w:ascii="仿宋" w:hAnsi="仿宋" w:eastAsia="仿宋"/>
          <w:sz w:val="32"/>
          <w:szCs w:val="32"/>
          <w:lang w:val="en-US" w:eastAsia="zh-CN"/>
        </w:rPr>
        <w:t>缴纳职工社保费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10.35</w:t>
      </w:r>
      <w:r>
        <w:rPr>
          <w:rFonts w:hint="eastAsia" w:ascii="仿宋" w:hAnsi="仿宋" w:eastAsia="仿宋"/>
          <w:sz w:val="32"/>
          <w:szCs w:val="32"/>
        </w:rPr>
        <w:t>万元，占</w:t>
      </w:r>
      <w:r>
        <w:rPr>
          <w:rFonts w:hint="eastAsia" w:ascii="仿宋" w:hAnsi="仿宋" w:eastAsia="仿宋"/>
          <w:sz w:val="32"/>
          <w:szCs w:val="32"/>
          <w:lang w:val="en-US" w:eastAsia="zh-CN"/>
        </w:rPr>
        <w:t>10</w:t>
      </w:r>
      <w:r>
        <w:rPr>
          <w:rFonts w:hint="eastAsia" w:ascii="仿宋" w:hAnsi="仿宋" w:eastAsia="仿宋"/>
          <w:sz w:val="32"/>
          <w:szCs w:val="32"/>
        </w:rPr>
        <w:t>%，主要用于：</w:t>
      </w:r>
      <w:r>
        <w:rPr>
          <w:rFonts w:hint="eastAsia" w:ascii="仿宋" w:hAnsi="仿宋" w:eastAsia="仿宋"/>
          <w:sz w:val="32"/>
          <w:szCs w:val="32"/>
          <w:lang w:val="en-US" w:eastAsia="zh-CN"/>
        </w:rPr>
        <w:t>缴纳职工住房公积金</w:t>
      </w:r>
      <w:r>
        <w:rPr>
          <w:rFonts w:hint="eastAsia" w:ascii="仿宋" w:hAnsi="仿宋" w:eastAsia="仿宋"/>
          <w:sz w:val="32"/>
          <w:szCs w:val="32"/>
        </w:rPr>
        <w:t>。</w:t>
      </w:r>
    </w:p>
    <w:p w14:paraId="1D655B29">
      <w:pPr>
        <w:pStyle w:val="9"/>
        <w:ind w:firstLine="640" w:firstLineChars="200"/>
        <w:rPr>
          <w:rFonts w:ascii="楷体" w:hAnsi="楷体" w:eastAsia="楷体"/>
          <w:kern w:val="0"/>
          <w:sz w:val="32"/>
          <w:szCs w:val="32"/>
        </w:rPr>
      </w:pP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127.35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117.30</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10.05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40" w:firstLineChars="200"/>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1.因公出国（境）费0万元。</w:t>
      </w:r>
    </w:p>
    <w:p w14:paraId="0E968E49">
      <w:pPr>
        <w:pStyle w:val="9"/>
        <w:ind w:firstLine="627" w:firstLineChars="196"/>
        <w:rPr>
          <w:rFonts w:hint="eastAsia" w:ascii="仿宋" w:hAnsi="仿宋" w:eastAsia="仿宋"/>
          <w:kern w:val="0"/>
          <w:sz w:val="32"/>
          <w:szCs w:val="32"/>
          <w:lang w:val="en-US"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w:t>
      </w:r>
      <w:bookmarkStart w:id="0" w:name="_GoBack"/>
      <w:bookmarkEnd w:id="0"/>
    </w:p>
    <w:p w14:paraId="7288DF6E">
      <w:pPr>
        <w:pStyle w:val="9"/>
        <w:ind w:firstLine="640" w:firstLineChars="200"/>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103.49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99.89</w:t>
      </w:r>
      <w:r>
        <w:rPr>
          <w:rFonts w:hint="eastAsia" w:ascii="仿宋" w:hAnsi="仿宋" w:eastAsia="仿宋"/>
          <w:sz w:val="32"/>
          <w:szCs w:val="32"/>
        </w:rPr>
        <w:t>万元，增长</w:t>
      </w:r>
      <w:r>
        <w:rPr>
          <w:rFonts w:hint="eastAsia" w:ascii="仿宋" w:hAnsi="仿宋" w:eastAsia="仿宋"/>
          <w:sz w:val="32"/>
          <w:szCs w:val="32"/>
          <w:lang w:val="en-US" w:eastAsia="zh-CN"/>
        </w:rPr>
        <w:t>96.52</w:t>
      </w:r>
      <w:r>
        <w:rPr>
          <w:rFonts w:hint="eastAsia" w:ascii="仿宋" w:hAnsi="仿宋" w:eastAsia="仿宋"/>
          <w:sz w:val="32"/>
          <w:szCs w:val="32"/>
        </w:rPr>
        <w:t>%，主要原因是</w:t>
      </w:r>
      <w:r>
        <w:rPr>
          <w:rFonts w:hint="eastAsia" w:ascii="仿宋" w:hAnsi="仿宋" w:eastAsia="仿宋"/>
          <w:sz w:val="32"/>
          <w:szCs w:val="32"/>
          <w:highlight w:val="none"/>
          <w:lang w:val="en-US" w:eastAsia="zh-CN"/>
        </w:rPr>
        <w:t>县委社会工作部于2024年5月成立，无年初预算</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5467DB"/>
    <w:rsid w:val="0A7F599D"/>
    <w:rsid w:val="0B4115AF"/>
    <w:rsid w:val="0C633590"/>
    <w:rsid w:val="0C7C5D37"/>
    <w:rsid w:val="0D0F40E1"/>
    <w:rsid w:val="0E0E4A27"/>
    <w:rsid w:val="0E235FAD"/>
    <w:rsid w:val="0E933B6E"/>
    <w:rsid w:val="0F4C4086"/>
    <w:rsid w:val="10D9450A"/>
    <w:rsid w:val="112B3A0C"/>
    <w:rsid w:val="117169F8"/>
    <w:rsid w:val="11DF6BD5"/>
    <w:rsid w:val="12C62CA4"/>
    <w:rsid w:val="14AD7DDD"/>
    <w:rsid w:val="15DA5399"/>
    <w:rsid w:val="15DA7CBF"/>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286E58"/>
    <w:rsid w:val="2AC832F5"/>
    <w:rsid w:val="2D742D12"/>
    <w:rsid w:val="2E3342C6"/>
    <w:rsid w:val="2F1F7A58"/>
    <w:rsid w:val="3126266B"/>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6D5452"/>
    <w:rsid w:val="4D8021B9"/>
    <w:rsid w:val="4DFF6777"/>
    <w:rsid w:val="4EB752BA"/>
    <w:rsid w:val="4ED6365B"/>
    <w:rsid w:val="4F735000"/>
    <w:rsid w:val="50041643"/>
    <w:rsid w:val="50F75E7E"/>
    <w:rsid w:val="51436F0F"/>
    <w:rsid w:val="51BB428B"/>
    <w:rsid w:val="52DF1D28"/>
    <w:rsid w:val="53A4083B"/>
    <w:rsid w:val="54923E8D"/>
    <w:rsid w:val="54941844"/>
    <w:rsid w:val="5538455E"/>
    <w:rsid w:val="55735BB6"/>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7A362F"/>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332FA9"/>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2857</Words>
  <Characters>3111</Characters>
  <Lines>22</Lines>
  <Paragraphs>6</Paragraphs>
  <TotalTime>7</TotalTime>
  <ScaleCrop>false</ScaleCrop>
  <LinksUpToDate>false</LinksUpToDate>
  <CharactersWithSpaces>3264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你是年少的欢喜</cp:lastModifiedBy>
  <dcterms:modified xsi:type="dcterms:W3CDTF">2025-04-02T06:38:28Z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eyJoZGlkIjoiNTM4ZTlhMGJjYmZmNTkwNjI0MjQ3NGE1MjBkMTc0ODYiLCJ1c2VySWQiOiIzNzUxNDIxOTcifQ==</vt:lpwstr>
  </property>
</Properties>
</file>